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48" w:rsidRPr="00BB55DF" w:rsidRDefault="00F8100B" w:rsidP="007C29B3">
      <w:pPr>
        <w:spacing w:after="280"/>
        <w:rPr>
          <w:rFonts w:ascii="Century Gothic" w:hAnsi="Century Gothic" w:cs="Arial"/>
          <w:b/>
          <w:iCs/>
          <w:sz w:val="32"/>
          <w:szCs w:val="32"/>
        </w:rPr>
      </w:pPr>
      <w:r>
        <w:fldChar w:fldCharType="begin"/>
      </w:r>
      <w:r>
        <w:instrText>HYPERLINK "http://www.associazionegiuridica.it/home%20page.htm"</w:instrText>
      </w:r>
      <w:r>
        <w:fldChar w:fldCharType="separate"/>
      </w:r>
      <w:r w:rsidR="00550548">
        <w:rPr>
          <w:rStyle w:val="Collegamentoipertestuale"/>
          <w:rFonts w:ascii="Tahoma" w:hAnsi="Tahoma"/>
          <w:sz w:val="32"/>
          <w:szCs w:val="32"/>
        </w:rPr>
        <w:t xml:space="preserve">IL CONSIGLIO DELL’ORDINE DEGLI AVVOCATI DE L’AQUILA  </w:t>
      </w:r>
      <w:r w:rsidR="00550548">
        <w:rPr>
          <w:rStyle w:val="Collegamentoipertestuale"/>
          <w:rFonts w:ascii="Tahoma" w:hAnsi="Tahoma"/>
          <w:sz w:val="32"/>
          <w:szCs w:val="32"/>
        </w:rPr>
        <w:t>unitamente ALL’ A</w:t>
      </w:r>
      <w:r w:rsidR="00570148" w:rsidRPr="00BB55DF">
        <w:rPr>
          <w:rStyle w:val="Collegamentoipertestuale"/>
          <w:rFonts w:ascii="Tahoma" w:hAnsi="Tahoma"/>
          <w:sz w:val="32"/>
          <w:szCs w:val="32"/>
        </w:rPr>
        <w:t xml:space="preserve">SSOCIAZIONE “Avvocatura in Missione”   </w:t>
      </w:r>
      <w:r>
        <w:fldChar w:fldCharType="end"/>
      </w:r>
    </w:p>
    <w:p w:rsidR="00570148" w:rsidRDefault="00550548" w:rsidP="00570148">
      <w:pPr>
        <w:spacing w:before="280" w:after="280"/>
        <w:jc w:val="center"/>
        <w:rPr>
          <w:rFonts w:ascii="Century Gothic" w:hAnsi="Century Gothic" w:cs="Arial"/>
          <w:b/>
          <w:iCs/>
          <w:sz w:val="22"/>
          <w:szCs w:val="22"/>
        </w:rPr>
      </w:pPr>
      <w:r>
        <w:rPr>
          <w:rFonts w:ascii="Century Gothic" w:hAnsi="Century Gothic" w:cs="Arial"/>
          <w:b/>
          <w:iCs/>
          <w:noProof/>
          <w:sz w:val="22"/>
          <w:szCs w:val="22"/>
          <w:lang w:eastAsia="it-IT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146050</wp:posOffset>
            </wp:positionV>
            <wp:extent cx="756920" cy="685800"/>
            <wp:effectExtent l="19050" t="0" r="5080" b="0"/>
            <wp:wrapTopAndBottom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148" w:rsidRDefault="00570148" w:rsidP="005701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280"/>
        <w:ind w:right="-262"/>
        <w:jc w:val="center"/>
        <w:rPr>
          <w:b/>
          <w:bCs/>
          <w:color w:val="4F81BD"/>
          <w:spacing w:val="33"/>
          <w:sz w:val="56"/>
          <w:szCs w:val="56"/>
        </w:rPr>
      </w:pPr>
      <w:r>
        <w:rPr>
          <w:b/>
          <w:bCs/>
          <w:color w:val="4F81BD"/>
          <w:spacing w:val="33"/>
          <w:sz w:val="56"/>
          <w:szCs w:val="56"/>
        </w:rPr>
        <w:t xml:space="preserve">Il </w:t>
      </w:r>
      <w:r w:rsidR="008400BC">
        <w:rPr>
          <w:b/>
          <w:bCs/>
          <w:color w:val="4F81BD"/>
          <w:spacing w:val="33"/>
          <w:sz w:val="56"/>
          <w:szCs w:val="56"/>
        </w:rPr>
        <w:t xml:space="preserve">Principio </w:t>
      </w:r>
      <w:r>
        <w:rPr>
          <w:b/>
          <w:bCs/>
          <w:color w:val="4F81BD"/>
          <w:spacing w:val="33"/>
          <w:sz w:val="56"/>
          <w:szCs w:val="56"/>
        </w:rPr>
        <w:t>di Verità nel Processo</w:t>
      </w:r>
    </w:p>
    <w:p w:rsidR="00570148" w:rsidRDefault="00570148" w:rsidP="00570148">
      <w:pPr>
        <w:tabs>
          <w:tab w:val="left" w:pos="9540"/>
        </w:tabs>
        <w:spacing w:line="240" w:lineRule="atLeast"/>
        <w:ind w:right="98"/>
        <w:rPr>
          <w:rFonts w:ascii="Century Gothic" w:hAnsi="Century Gothic"/>
          <w:b/>
        </w:rPr>
      </w:pPr>
      <w:r>
        <w:rPr>
          <w:rFonts w:ascii="Century Gothic" w:hAnsi="Century Gothic"/>
        </w:rPr>
        <w:t>L’</w:t>
      </w:r>
      <w:r>
        <w:rPr>
          <w:rFonts w:ascii="Century Gothic" w:hAnsi="Century Gothic"/>
          <w:sz w:val="20"/>
          <w:szCs w:val="20"/>
        </w:rPr>
        <w:t xml:space="preserve">evento è accreditato dal </w:t>
      </w:r>
      <w:r>
        <w:rPr>
          <w:rFonts w:ascii="Century Gothic" w:hAnsi="Century Gothic"/>
          <w:sz w:val="20"/>
          <w:szCs w:val="20"/>
          <w:u w:val="single"/>
        </w:rPr>
        <w:t>Consiglio dell’Ordine degli Avvocati di  L’Aquila</w:t>
      </w:r>
      <w:r>
        <w:rPr>
          <w:rFonts w:ascii="Century Gothic" w:hAnsi="Century Gothic"/>
          <w:sz w:val="20"/>
          <w:szCs w:val="20"/>
        </w:rPr>
        <w:t xml:space="preserve"> ed attribuisce ai partecipant</w:t>
      </w:r>
      <w:r>
        <w:rPr>
          <w:rFonts w:ascii="Century Gothic" w:hAnsi="Century Gothic"/>
          <w:b/>
          <w:sz w:val="20"/>
          <w:szCs w:val="20"/>
        </w:rPr>
        <w:t xml:space="preserve">i </w:t>
      </w:r>
      <w:r>
        <w:rPr>
          <w:rFonts w:ascii="Century Gothic" w:hAnsi="Century Gothic"/>
          <w:b/>
          <w:sz w:val="20"/>
          <w:szCs w:val="20"/>
          <w:u w:val="single"/>
        </w:rPr>
        <w:t>n. 3  crediti formativi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9201E8">
        <w:rPr>
          <w:rFonts w:ascii="Century Gothic" w:hAnsi="Century Gothic"/>
          <w:b/>
          <w:sz w:val="20"/>
          <w:szCs w:val="20"/>
          <w:u w:val="single"/>
        </w:rPr>
        <w:t xml:space="preserve">di deontologia </w:t>
      </w:r>
      <w:r>
        <w:rPr>
          <w:rFonts w:ascii="Century Gothic" w:hAnsi="Century Gothic"/>
          <w:b/>
          <w:sz w:val="20"/>
          <w:szCs w:val="20"/>
        </w:rPr>
        <w:t xml:space="preserve">e si svolgerà dalle ore </w:t>
      </w:r>
      <w:r w:rsidRPr="00A4682E">
        <w:rPr>
          <w:rFonts w:ascii="Century Gothic" w:hAnsi="Century Gothic"/>
          <w:b/>
          <w:sz w:val="22"/>
          <w:szCs w:val="22"/>
        </w:rPr>
        <w:t>1</w:t>
      </w:r>
      <w:r>
        <w:rPr>
          <w:rFonts w:ascii="Century Gothic" w:hAnsi="Century Gothic"/>
          <w:b/>
          <w:sz w:val="22"/>
          <w:szCs w:val="22"/>
        </w:rPr>
        <w:t>5</w:t>
      </w:r>
      <w:r w:rsidRPr="00A4682E">
        <w:rPr>
          <w:rFonts w:ascii="Century Gothic" w:hAnsi="Century Gothic"/>
          <w:b/>
          <w:sz w:val="22"/>
          <w:szCs w:val="22"/>
        </w:rPr>
        <w:t>.00</w:t>
      </w:r>
      <w:r>
        <w:rPr>
          <w:rFonts w:ascii="Century Gothic" w:hAnsi="Century Gothic"/>
          <w:b/>
          <w:sz w:val="20"/>
          <w:szCs w:val="20"/>
        </w:rPr>
        <w:t xml:space="preserve"> alle ore</w:t>
      </w:r>
      <w:r>
        <w:rPr>
          <w:rFonts w:ascii="Century Gothic" w:hAnsi="Century Gothic"/>
          <w:b/>
        </w:rPr>
        <w:t xml:space="preserve"> 18</w:t>
      </w:r>
      <w:r w:rsidRPr="00A4682E">
        <w:rPr>
          <w:rFonts w:ascii="Century Gothic" w:hAnsi="Century Gothic"/>
          <w:b/>
        </w:rPr>
        <w:t xml:space="preserve">.00 </w:t>
      </w:r>
      <w:r>
        <w:rPr>
          <w:rFonts w:ascii="Century Gothic" w:hAnsi="Century Gothic"/>
          <w:b/>
          <w:sz w:val="20"/>
          <w:szCs w:val="20"/>
        </w:rPr>
        <w:t xml:space="preserve">presso la </w:t>
      </w:r>
      <w:r w:rsidRPr="00A4682E">
        <w:rPr>
          <w:rFonts w:ascii="Century Gothic" w:hAnsi="Century Gothic"/>
          <w:b/>
        </w:rPr>
        <w:t>Sala</w:t>
      </w:r>
      <w:r w:rsidR="008400BC">
        <w:rPr>
          <w:rFonts w:ascii="Century Gothic" w:hAnsi="Century Gothic"/>
          <w:b/>
        </w:rPr>
        <w:t xml:space="preserve"> ANCE </w:t>
      </w:r>
      <w:r w:rsidR="008400BC" w:rsidRPr="008400BC">
        <w:rPr>
          <w:rFonts w:ascii="Century Gothic" w:hAnsi="Century Gothic"/>
          <w:b/>
          <w:sz w:val="20"/>
          <w:szCs w:val="20"/>
        </w:rPr>
        <w:t>in V. De Gasperi,</w:t>
      </w:r>
      <w:r w:rsidR="00550548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="008400BC" w:rsidRPr="008400BC">
        <w:rPr>
          <w:rFonts w:ascii="Century Gothic" w:hAnsi="Century Gothic"/>
          <w:b/>
          <w:sz w:val="20"/>
          <w:szCs w:val="20"/>
        </w:rPr>
        <w:t>60</w:t>
      </w:r>
      <w:r w:rsidR="008400BC">
        <w:rPr>
          <w:rFonts w:ascii="Century Gothic" w:hAnsi="Century Gothic"/>
          <w:b/>
        </w:rPr>
        <w:t>-</w:t>
      </w:r>
      <w:r>
        <w:rPr>
          <w:rFonts w:ascii="Century Gothic" w:hAnsi="Century Gothic"/>
          <w:b/>
        </w:rPr>
        <w:t>.</w:t>
      </w:r>
      <w:r w:rsidR="00B65E96">
        <w:rPr>
          <w:rFonts w:ascii="Century Gothic" w:hAnsi="Century Gothic"/>
          <w:b/>
        </w:rPr>
        <w:t>L</w:t>
      </w:r>
      <w:proofErr w:type="spellEnd"/>
      <w:r w:rsidR="00B65E96">
        <w:rPr>
          <w:rFonts w:ascii="Century Gothic" w:hAnsi="Century Gothic"/>
          <w:b/>
        </w:rPr>
        <w:t>’Aquila</w:t>
      </w:r>
    </w:p>
    <w:p w:rsidR="00B65E96" w:rsidRDefault="00B65E96" w:rsidP="00570148">
      <w:pPr>
        <w:tabs>
          <w:tab w:val="left" w:pos="9540"/>
        </w:tabs>
        <w:spacing w:line="240" w:lineRule="atLeast"/>
        <w:ind w:right="98"/>
        <w:rPr>
          <w:rFonts w:ascii="Century Gothic" w:hAnsi="Century Gothic"/>
          <w:b/>
          <w:sz w:val="20"/>
          <w:szCs w:val="20"/>
        </w:rPr>
      </w:pPr>
    </w:p>
    <w:p w:rsidR="00570148" w:rsidRPr="00550548" w:rsidRDefault="00570148" w:rsidP="00570148">
      <w:pPr>
        <w:spacing w:before="280" w:after="280" w:line="278" w:lineRule="exact"/>
        <w:jc w:val="center"/>
        <w:rPr>
          <w:rStyle w:val="Enfasicorsivo"/>
          <w:b/>
          <w:bCs/>
          <w:i w:val="0"/>
          <w:iCs w:val="0"/>
          <w:sz w:val="36"/>
          <w:szCs w:val="36"/>
        </w:rPr>
      </w:pPr>
      <w:r w:rsidRPr="00550548">
        <w:rPr>
          <w:rStyle w:val="Enfasicorsivo"/>
          <w:b/>
          <w:bCs/>
          <w:i w:val="0"/>
          <w:iCs w:val="0"/>
          <w:sz w:val="36"/>
          <w:szCs w:val="36"/>
        </w:rPr>
        <w:t xml:space="preserve">Giovedì 20 Giugno 2013 </w:t>
      </w:r>
    </w:p>
    <w:p w:rsidR="00570148" w:rsidRPr="005059D4" w:rsidRDefault="00570148" w:rsidP="00570148">
      <w:pPr>
        <w:spacing w:before="120" w:after="120" w:line="278" w:lineRule="exact"/>
        <w:ind w:firstLine="708"/>
        <w:rPr>
          <w:rFonts w:ascii="Verdana" w:hAnsi="Verdana"/>
        </w:rPr>
      </w:pPr>
      <w:r w:rsidRPr="005059D4">
        <w:rPr>
          <w:rFonts w:ascii="Verdana" w:hAnsi="Verdana"/>
        </w:rPr>
        <w:t xml:space="preserve">Saluto del Presidente Consiglio dell’Ordine degli Avvocati di </w:t>
      </w:r>
      <w:r>
        <w:rPr>
          <w:rFonts w:ascii="Verdana" w:hAnsi="Verdana"/>
        </w:rPr>
        <w:t>L’Aquila</w:t>
      </w:r>
    </w:p>
    <w:p w:rsidR="00570148" w:rsidRDefault="00570148" w:rsidP="00570148">
      <w:pPr>
        <w:spacing w:before="120" w:after="120" w:line="278" w:lineRule="exact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Avv.   Carlo </w:t>
      </w:r>
      <w:proofErr w:type="spellStart"/>
      <w:r w:rsidRPr="00B65E96">
        <w:rPr>
          <w:b/>
          <w:sz w:val="32"/>
          <w:szCs w:val="32"/>
        </w:rPr>
        <w:t>Peretti</w:t>
      </w:r>
      <w:proofErr w:type="spellEnd"/>
    </w:p>
    <w:p w:rsidR="00B65E96" w:rsidRDefault="00B65E96" w:rsidP="00B65E96">
      <w:pPr>
        <w:spacing w:before="120" w:after="120" w:line="278" w:lineRule="exact"/>
        <w:jc w:val="center"/>
        <w:rPr>
          <w:rFonts w:ascii="Verdana" w:hAnsi="Verdana"/>
          <w:b/>
          <w:color w:val="548DD4"/>
          <w:sz w:val="32"/>
          <w:szCs w:val="32"/>
        </w:rPr>
      </w:pPr>
    </w:p>
    <w:p w:rsidR="00B65E96" w:rsidRPr="005029F2" w:rsidRDefault="00B65E96" w:rsidP="00B65E96">
      <w:pPr>
        <w:spacing w:before="120" w:after="120" w:line="278" w:lineRule="exact"/>
        <w:jc w:val="center"/>
        <w:rPr>
          <w:rFonts w:ascii="Verdana" w:hAnsi="Verdana"/>
          <w:b/>
          <w:color w:val="548DD4"/>
          <w:sz w:val="32"/>
          <w:szCs w:val="32"/>
        </w:rPr>
      </w:pPr>
      <w:r w:rsidRPr="005029F2">
        <w:rPr>
          <w:rFonts w:ascii="Verdana" w:hAnsi="Verdana"/>
          <w:b/>
          <w:color w:val="548DD4"/>
          <w:sz w:val="32"/>
          <w:szCs w:val="32"/>
        </w:rPr>
        <w:t>Chi è la Verità</w:t>
      </w:r>
    </w:p>
    <w:p w:rsidR="00B65E96" w:rsidRPr="00221AAF" w:rsidRDefault="00B65E96" w:rsidP="00B65E96">
      <w:pPr>
        <w:spacing w:before="120" w:after="120" w:line="278" w:lineRule="exact"/>
        <w:jc w:val="center"/>
        <w:rPr>
          <w:b/>
          <w:sz w:val="28"/>
          <w:szCs w:val="28"/>
        </w:rPr>
      </w:pPr>
      <w:r w:rsidRPr="00221AAF">
        <w:rPr>
          <w:sz w:val="28"/>
          <w:szCs w:val="28"/>
        </w:rPr>
        <w:t>S.Ecc.za Mon</w:t>
      </w:r>
      <w:r>
        <w:rPr>
          <w:sz w:val="28"/>
          <w:szCs w:val="28"/>
        </w:rPr>
        <w:t>s.</w:t>
      </w:r>
      <w:r w:rsidRPr="00221AAF">
        <w:rPr>
          <w:sz w:val="28"/>
          <w:szCs w:val="28"/>
        </w:rPr>
        <w:t xml:space="preserve"> </w:t>
      </w:r>
      <w:r w:rsidRPr="00B65E96">
        <w:rPr>
          <w:sz w:val="32"/>
          <w:szCs w:val="32"/>
        </w:rPr>
        <w:t>Giuseppe</w:t>
      </w:r>
      <w:r w:rsidRPr="00B65E96">
        <w:rPr>
          <w:b/>
          <w:sz w:val="32"/>
          <w:szCs w:val="32"/>
        </w:rPr>
        <w:t xml:space="preserve"> Molinari</w:t>
      </w:r>
    </w:p>
    <w:p w:rsidR="00570148" w:rsidRDefault="00570148" w:rsidP="00570148">
      <w:pPr>
        <w:spacing w:before="120" w:after="120" w:line="278" w:lineRule="exact"/>
        <w:jc w:val="center"/>
        <w:rPr>
          <w:b/>
          <w:sz w:val="32"/>
          <w:szCs w:val="32"/>
        </w:rPr>
      </w:pPr>
    </w:p>
    <w:p w:rsidR="00570148" w:rsidRPr="005029F2" w:rsidRDefault="00570148" w:rsidP="00570148">
      <w:pPr>
        <w:spacing w:before="120" w:after="120" w:line="278" w:lineRule="exact"/>
        <w:jc w:val="center"/>
        <w:rPr>
          <w:rFonts w:ascii="Verdana" w:hAnsi="Verdana"/>
          <w:b/>
          <w:color w:val="548DD4"/>
          <w:sz w:val="32"/>
          <w:szCs w:val="32"/>
        </w:rPr>
      </w:pPr>
      <w:r w:rsidRPr="005029F2">
        <w:rPr>
          <w:rFonts w:ascii="Verdana" w:hAnsi="Verdana"/>
          <w:b/>
          <w:color w:val="548DD4"/>
          <w:sz w:val="32"/>
          <w:szCs w:val="32"/>
        </w:rPr>
        <w:t>Il principio di verità nel processo</w:t>
      </w:r>
    </w:p>
    <w:p w:rsidR="00570148" w:rsidRPr="00CC3501" w:rsidRDefault="00570148" w:rsidP="00570148">
      <w:pPr>
        <w:spacing w:before="120" w:after="120" w:line="278" w:lineRule="exact"/>
        <w:jc w:val="center"/>
        <w:rPr>
          <w:b/>
          <w:sz w:val="32"/>
          <w:szCs w:val="32"/>
        </w:rPr>
      </w:pPr>
      <w:r w:rsidRPr="00CC3501">
        <w:rPr>
          <w:sz w:val="32"/>
          <w:szCs w:val="32"/>
        </w:rPr>
        <w:t>Prof.</w:t>
      </w:r>
      <w:r>
        <w:rPr>
          <w:sz w:val="32"/>
          <w:szCs w:val="32"/>
        </w:rPr>
        <w:t xml:space="preserve"> Avv. Antonio</w:t>
      </w:r>
      <w:r w:rsidRPr="00510B6B">
        <w:rPr>
          <w:b/>
          <w:sz w:val="32"/>
          <w:szCs w:val="32"/>
        </w:rPr>
        <w:t xml:space="preserve"> Baldassarre</w:t>
      </w:r>
    </w:p>
    <w:p w:rsidR="00570148" w:rsidRDefault="00570148" w:rsidP="00570148">
      <w:pPr>
        <w:spacing w:before="120" w:after="120" w:line="278" w:lineRule="exact"/>
        <w:jc w:val="center"/>
      </w:pPr>
      <w:r>
        <w:t>(Presidente Emerito Corte Costituzionale)</w:t>
      </w:r>
    </w:p>
    <w:p w:rsidR="00570148" w:rsidRDefault="00570148" w:rsidP="00570148">
      <w:pPr>
        <w:spacing w:before="120" w:after="120" w:line="278" w:lineRule="exact"/>
        <w:jc w:val="center"/>
        <w:rPr>
          <w:rFonts w:ascii="Verdana" w:hAnsi="Verdana"/>
          <w:b/>
          <w:color w:val="4F81BD"/>
          <w:sz w:val="32"/>
          <w:szCs w:val="32"/>
        </w:rPr>
      </w:pPr>
    </w:p>
    <w:p w:rsidR="00570148" w:rsidRPr="005029F2" w:rsidRDefault="00570148" w:rsidP="00570148">
      <w:pPr>
        <w:spacing w:before="120" w:after="120" w:line="278" w:lineRule="exact"/>
        <w:jc w:val="center"/>
        <w:rPr>
          <w:color w:val="548DD4"/>
          <w:sz w:val="32"/>
          <w:szCs w:val="32"/>
        </w:rPr>
      </w:pPr>
      <w:r>
        <w:rPr>
          <w:rFonts w:ascii="Verdana" w:hAnsi="Verdana"/>
          <w:b/>
          <w:color w:val="4F81BD"/>
          <w:sz w:val="32"/>
          <w:szCs w:val="32"/>
        </w:rPr>
        <w:t xml:space="preserve">         </w:t>
      </w:r>
      <w:r w:rsidRPr="005029F2">
        <w:rPr>
          <w:rFonts w:ascii="Verdana" w:hAnsi="Verdana"/>
          <w:b/>
          <w:color w:val="548DD4"/>
          <w:sz w:val="32"/>
          <w:szCs w:val="32"/>
        </w:rPr>
        <w:t xml:space="preserve">     Il dovere di verità del difensore  </w:t>
      </w:r>
      <w:r w:rsidRPr="005029F2">
        <w:rPr>
          <w:color w:val="548DD4"/>
          <w:sz w:val="32"/>
          <w:szCs w:val="32"/>
        </w:rPr>
        <w:t>(</w:t>
      </w:r>
      <w:r w:rsidRPr="005029F2">
        <w:rPr>
          <w:color w:val="548DD4"/>
        </w:rPr>
        <w:t xml:space="preserve">cod. </w:t>
      </w:r>
      <w:proofErr w:type="spellStart"/>
      <w:r w:rsidRPr="005029F2">
        <w:rPr>
          <w:color w:val="548DD4"/>
        </w:rPr>
        <w:t>deont</w:t>
      </w:r>
      <w:proofErr w:type="spellEnd"/>
      <w:r w:rsidRPr="005029F2">
        <w:rPr>
          <w:color w:val="548DD4"/>
        </w:rPr>
        <w:t>. art.14</w:t>
      </w:r>
      <w:r w:rsidRPr="005029F2">
        <w:rPr>
          <w:color w:val="548DD4"/>
          <w:sz w:val="32"/>
          <w:szCs w:val="32"/>
        </w:rPr>
        <w:t>)</w:t>
      </w:r>
    </w:p>
    <w:p w:rsidR="00570148" w:rsidRDefault="00570148" w:rsidP="00570148">
      <w:pPr>
        <w:spacing w:before="120" w:after="120" w:line="278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Avv</w:t>
      </w:r>
      <w:r w:rsidR="008400BC">
        <w:rPr>
          <w:sz w:val="28"/>
          <w:szCs w:val="28"/>
        </w:rPr>
        <w:t>. Maurizio Capri</w:t>
      </w:r>
    </w:p>
    <w:p w:rsidR="00570148" w:rsidRPr="00510B6B" w:rsidRDefault="00570148" w:rsidP="00570148">
      <w:pPr>
        <w:spacing w:before="120" w:after="120" w:line="278" w:lineRule="exact"/>
        <w:ind w:firstLine="708"/>
      </w:pPr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125095</wp:posOffset>
            </wp:positionV>
            <wp:extent cx="1104900" cy="1466850"/>
            <wp:effectExtent l="1905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66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</w:t>
      </w:r>
      <w:r w:rsidRPr="00510B6B">
        <w:t xml:space="preserve">(Consigliere </w:t>
      </w:r>
      <w:r w:rsidR="00550548">
        <w:t xml:space="preserve">Segretario </w:t>
      </w:r>
      <w:r w:rsidRPr="00510B6B">
        <w:t>Ordine</w:t>
      </w:r>
      <w:r w:rsidR="008E59B2">
        <w:t xml:space="preserve"> L’Aquila</w:t>
      </w:r>
      <w:r w:rsidRPr="00510B6B">
        <w:t>)</w:t>
      </w:r>
    </w:p>
    <w:p w:rsidR="00570148" w:rsidRDefault="00570148" w:rsidP="00570148">
      <w:pPr>
        <w:spacing w:before="120" w:after="120" w:line="278" w:lineRule="exact"/>
      </w:pPr>
      <w:r>
        <w:rPr>
          <w:rFonts w:ascii="Verdana" w:hAnsi="Verdana"/>
          <w:b/>
          <w:color w:val="548DD4"/>
          <w:sz w:val="32"/>
          <w:szCs w:val="32"/>
        </w:rPr>
        <w:t xml:space="preserve">             </w:t>
      </w:r>
      <w:r w:rsidRPr="005029F2">
        <w:rPr>
          <w:rFonts w:ascii="Verdana" w:hAnsi="Verdana"/>
          <w:b/>
          <w:color w:val="548DD4"/>
          <w:sz w:val="32"/>
          <w:szCs w:val="32"/>
        </w:rPr>
        <w:t xml:space="preserve">   </w:t>
      </w:r>
    </w:p>
    <w:p w:rsidR="00570148" w:rsidRPr="005029F2" w:rsidRDefault="00570148" w:rsidP="00570148">
      <w:pPr>
        <w:spacing w:before="120" w:after="120" w:line="278" w:lineRule="exact"/>
        <w:rPr>
          <w:rFonts w:ascii="Verdana" w:hAnsi="Verdana"/>
          <w:b/>
          <w:color w:val="548DD4"/>
          <w:sz w:val="32"/>
          <w:szCs w:val="32"/>
        </w:rPr>
      </w:pPr>
      <w:r>
        <w:rPr>
          <w:rFonts w:ascii="Verdana" w:hAnsi="Verdana"/>
          <w:b/>
          <w:color w:val="548DD4"/>
          <w:sz w:val="32"/>
          <w:szCs w:val="32"/>
        </w:rPr>
        <w:t xml:space="preserve"> </w:t>
      </w:r>
      <w:r w:rsidRPr="005029F2">
        <w:rPr>
          <w:rFonts w:ascii="Verdana" w:hAnsi="Verdana"/>
          <w:b/>
          <w:color w:val="548DD4"/>
          <w:sz w:val="32"/>
          <w:szCs w:val="32"/>
        </w:rPr>
        <w:t xml:space="preserve">Quale Giustizia Oggi? Un volto cristiano </w:t>
      </w:r>
    </w:p>
    <w:p w:rsidR="00570148" w:rsidRDefault="00570148" w:rsidP="00570148">
      <w:pPr>
        <w:spacing w:before="120" w:after="120" w:line="278" w:lineRule="exac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(un libro che raccoglie la storia di una missione nei Tribunali)</w:t>
      </w:r>
      <w:r>
        <w:rPr>
          <w:rFonts w:ascii="Verdana" w:hAnsi="Verdana"/>
          <w:b/>
          <w:sz w:val="20"/>
          <w:szCs w:val="20"/>
        </w:rPr>
        <w:tab/>
      </w:r>
    </w:p>
    <w:p w:rsidR="00D823EC" w:rsidRDefault="00570148" w:rsidP="00D823EC">
      <w:pPr>
        <w:spacing w:before="120" w:after="120" w:line="278" w:lineRule="exact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70148" w:rsidRPr="002A7006" w:rsidRDefault="00D823EC" w:rsidP="00D823EC">
      <w:pPr>
        <w:spacing w:before="120" w:after="120" w:line="278" w:lineRule="exact"/>
        <w:ind w:left="708" w:firstLine="708"/>
        <w:rPr>
          <w:rFonts w:ascii="Verdana" w:hAnsi="Verdana"/>
          <w:b/>
          <w:sz w:val="20"/>
          <w:szCs w:val="20"/>
        </w:rPr>
      </w:pPr>
      <w:r>
        <w:rPr>
          <w:sz w:val="28"/>
          <w:szCs w:val="28"/>
        </w:rPr>
        <w:t xml:space="preserve">       </w:t>
      </w:r>
      <w:r w:rsidR="00570148">
        <w:rPr>
          <w:sz w:val="28"/>
          <w:szCs w:val="28"/>
        </w:rPr>
        <w:t xml:space="preserve">           Avv. Anna Egidia</w:t>
      </w:r>
      <w:r w:rsidR="00570148">
        <w:rPr>
          <w:b/>
          <w:sz w:val="28"/>
          <w:szCs w:val="28"/>
        </w:rPr>
        <w:t xml:space="preserve"> Catenaro</w:t>
      </w:r>
    </w:p>
    <w:p w:rsidR="00570148" w:rsidRDefault="00570148" w:rsidP="00570148">
      <w:pPr>
        <w:spacing w:before="120" w:after="120" w:line="278" w:lineRule="exact"/>
        <w:jc w:val="center"/>
      </w:pPr>
      <w:r>
        <w:t>(Presidente Associazione Avvocatura in Missione)</w:t>
      </w:r>
    </w:p>
    <w:p w:rsidR="007C29B3" w:rsidRPr="00892F43" w:rsidRDefault="007C29B3" w:rsidP="00892F43">
      <w:pPr>
        <w:spacing w:before="280" w:after="280"/>
        <w:rPr>
          <w:rFonts w:ascii="Century Gothic" w:hAnsi="Century Gothic" w:cs="Arial"/>
          <w:b/>
          <w:iCs/>
          <w:u w:val="single"/>
        </w:rPr>
      </w:pPr>
      <w:r>
        <w:rPr>
          <w:rFonts w:ascii="Century Gothic" w:hAnsi="Century Gothic" w:cs="Arial"/>
          <w:b/>
          <w:iCs/>
          <w:sz w:val="22"/>
          <w:szCs w:val="22"/>
        </w:rPr>
        <w:t>Le Iscrizione  possono essere fatte direttamente in Sala</w:t>
      </w:r>
      <w:r w:rsidR="008F6C59">
        <w:rPr>
          <w:rFonts w:ascii="Century Gothic" w:hAnsi="Century Gothic" w:cs="Arial"/>
          <w:b/>
          <w:iCs/>
          <w:sz w:val="22"/>
          <w:szCs w:val="22"/>
        </w:rPr>
        <w:t>,</w:t>
      </w:r>
      <w:r>
        <w:rPr>
          <w:rFonts w:ascii="Century Gothic" w:hAnsi="Century Gothic" w:cs="Arial"/>
          <w:b/>
          <w:iCs/>
          <w:sz w:val="22"/>
          <w:szCs w:val="22"/>
        </w:rPr>
        <w:t xml:space="preserve"> </w:t>
      </w:r>
      <w:r w:rsidR="00892F43">
        <w:rPr>
          <w:rFonts w:ascii="Century Gothic" w:hAnsi="Century Gothic" w:cs="Arial"/>
          <w:b/>
          <w:iCs/>
          <w:sz w:val="22"/>
          <w:szCs w:val="22"/>
        </w:rPr>
        <w:t xml:space="preserve"> per info</w:t>
      </w:r>
      <w:r w:rsidR="00892F43">
        <w:rPr>
          <w:rFonts w:ascii="Century Gothic" w:hAnsi="Century Gothic" w:cs="Arial"/>
          <w:b/>
          <w:iCs/>
          <w:sz w:val="22"/>
          <w:szCs w:val="22"/>
          <w:u w:val="single"/>
        </w:rPr>
        <w:t>. 3356380723-063046307 -0862.61529</w:t>
      </w:r>
      <w:r w:rsidR="00892F43" w:rsidRPr="00892F43">
        <w:rPr>
          <w:rFonts w:ascii="Century Gothic" w:hAnsi="Century Gothic" w:cs="Arial"/>
          <w:b/>
          <w:iCs/>
          <w:sz w:val="22"/>
          <w:szCs w:val="22"/>
          <w:u w:val="single"/>
        </w:rPr>
        <w:t xml:space="preserve"> </w:t>
      </w:r>
      <w:r w:rsidR="00892F43" w:rsidRPr="00892F43">
        <w:rPr>
          <w:sz w:val="22"/>
          <w:szCs w:val="22"/>
        </w:rPr>
        <w:t xml:space="preserve"> </w:t>
      </w:r>
      <w:hyperlink r:id="rId6" w:history="1">
        <w:r w:rsidR="00892F43" w:rsidRPr="00892F43">
          <w:rPr>
            <w:rStyle w:val="Collegamentoipertestuale"/>
            <w:rFonts w:ascii="Century Gothic" w:hAnsi="Century Gothic"/>
            <w:sz w:val="22"/>
            <w:szCs w:val="22"/>
          </w:rPr>
          <w:t>info@avvocaturainmissione.it</w:t>
        </w:r>
      </w:hyperlink>
      <w:r w:rsidR="00892F43" w:rsidRPr="00892F43">
        <w:rPr>
          <w:rFonts w:ascii="Century Gothic" w:hAnsi="Century Gothic"/>
          <w:sz w:val="22"/>
          <w:szCs w:val="22"/>
        </w:rPr>
        <w:t xml:space="preserve"> </w:t>
      </w:r>
      <w:r w:rsidR="00892F43">
        <w:t xml:space="preserve">    -   </w:t>
      </w:r>
      <w:r w:rsidR="00892F43" w:rsidRPr="00892F43">
        <w:t xml:space="preserve">  </w:t>
      </w:r>
      <w:hyperlink r:id="rId7" w:history="1">
        <w:r w:rsidRPr="00892F43">
          <w:rPr>
            <w:rStyle w:val="Collegamentoipertestuale"/>
            <w:rFonts w:ascii="Century Gothic" w:hAnsi="Century Gothic"/>
          </w:rPr>
          <w:t>www.avvocaturainmissione.it</w:t>
        </w:r>
      </w:hyperlink>
      <w:r w:rsidRPr="00892F43">
        <w:t xml:space="preserve"> </w:t>
      </w:r>
      <w:r w:rsidRPr="00892F43">
        <w:rPr>
          <w:rFonts w:ascii="Century Gothic" w:hAnsi="Century Gothic"/>
        </w:rPr>
        <w:t xml:space="preserve"> </w:t>
      </w:r>
    </w:p>
    <w:sectPr w:rsidR="007C29B3" w:rsidRPr="00892F43" w:rsidSect="00F8100B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70148"/>
    <w:rsid w:val="00133D3C"/>
    <w:rsid w:val="00550548"/>
    <w:rsid w:val="00570148"/>
    <w:rsid w:val="006C5052"/>
    <w:rsid w:val="007C29B3"/>
    <w:rsid w:val="008400BC"/>
    <w:rsid w:val="00877C67"/>
    <w:rsid w:val="00892F43"/>
    <w:rsid w:val="008E59B2"/>
    <w:rsid w:val="008F6C59"/>
    <w:rsid w:val="00B65E96"/>
    <w:rsid w:val="00D823EC"/>
    <w:rsid w:val="00F8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1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70148"/>
    <w:rPr>
      <w:color w:val="0000FF"/>
      <w:u w:val="single"/>
    </w:rPr>
  </w:style>
  <w:style w:type="character" w:styleId="Enfasicorsivo">
    <w:name w:val="Emphasis"/>
    <w:basedOn w:val="Carpredefinitoparagrafo"/>
    <w:qFormat/>
    <w:rsid w:val="00570148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5505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vvocaturainmissione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vvocaturainmissione.it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11</cp:revision>
  <cp:lastPrinted>2013-05-30T10:11:00Z</cp:lastPrinted>
  <dcterms:created xsi:type="dcterms:W3CDTF">2013-05-17T15:19:00Z</dcterms:created>
  <dcterms:modified xsi:type="dcterms:W3CDTF">2013-05-30T10:28:00Z</dcterms:modified>
</cp:coreProperties>
</file>